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B1" w:rsidRDefault="009929B1">
      <w:r>
        <w:t>Social</w:t>
      </w:r>
      <w:r w:rsidR="00750F38">
        <w:t xml:space="preserve"> Enterprise Grant Scheme</w:t>
      </w:r>
    </w:p>
    <w:p w:rsidR="00750F38" w:rsidRDefault="009929B1" w:rsidP="009929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9929B1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 xml:space="preserve">Minister Humphreys launched on 6th of </w:t>
      </w:r>
      <w:proofErr w:type="spellStart"/>
      <w:r w:rsidRPr="009929B1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>Septmber</w:t>
      </w:r>
      <w:proofErr w:type="spellEnd"/>
      <w:r w:rsidRPr="009929B1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 xml:space="preserve"> 2021 a €1 million fund to be allocated nationally to the Dormant Accounts Fund Social Enterprise Capital Grants Scheme 2021. This scheme </w:t>
      </w:r>
      <w:r w:rsidR="00F868A0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>is to be rolled out by Wicklow L</w:t>
      </w:r>
      <w:r w:rsidR="00750F38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 xml:space="preserve">ocal </w:t>
      </w:r>
      <w:r w:rsidR="00F868A0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>C</w:t>
      </w:r>
      <w:r w:rsidR="00750F38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 xml:space="preserve">ommunity </w:t>
      </w:r>
      <w:r w:rsidR="00F868A0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>D</w:t>
      </w:r>
      <w:r w:rsidR="00750F38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 xml:space="preserve">evelopment </w:t>
      </w:r>
      <w:r w:rsidR="00F868A0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>C</w:t>
      </w:r>
      <w:r w:rsidR="00750F38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>ommittee</w:t>
      </w:r>
      <w:r w:rsidR="00F868A0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>. Wicklow has been allocated €</w:t>
      </w:r>
      <w:r w:rsidR="00750F38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>28,515.90</w:t>
      </w:r>
      <w:r w:rsidR="00F868A0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>. Grants can be applied for</w:t>
      </w:r>
      <w:r w:rsidRPr="009929B1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 xml:space="preserve"> in the range of €2500 to</w:t>
      </w:r>
      <w:r w:rsidR="00F868A0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 xml:space="preserve"> €5000.</w:t>
      </w:r>
    </w:p>
    <w:p w:rsidR="00750F38" w:rsidRDefault="00F868A0" w:rsidP="009929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br/>
        <w:t>The scheme wi</w:t>
      </w:r>
      <w:r w:rsidR="00750F38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>ll close for applications on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 xml:space="preserve"> </w:t>
      </w:r>
      <w:r w:rsidRPr="00750F38">
        <w:rPr>
          <w:rFonts w:ascii="Helvetica" w:eastAsia="Times New Roman" w:hAnsi="Helvetica" w:cs="Helvetica"/>
          <w:b/>
          <w:color w:val="333333"/>
          <w:sz w:val="21"/>
          <w:szCs w:val="21"/>
          <w:u w:val="single"/>
          <w:lang w:eastAsia="en-IE"/>
        </w:rPr>
        <w:t>Wednesday 6</w:t>
      </w:r>
      <w:r w:rsidR="009929B1" w:rsidRPr="00750F38">
        <w:rPr>
          <w:rFonts w:ascii="Helvetica" w:eastAsia="Times New Roman" w:hAnsi="Helvetica" w:cs="Helvetica"/>
          <w:b/>
          <w:color w:val="333333"/>
          <w:sz w:val="21"/>
          <w:szCs w:val="21"/>
          <w:u w:val="single"/>
          <w:lang w:eastAsia="en-IE"/>
        </w:rPr>
        <w:t>th of October</w:t>
      </w:r>
      <w:r w:rsidR="009929B1" w:rsidRPr="009929B1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 xml:space="preserve">. </w:t>
      </w:r>
    </w:p>
    <w:p w:rsidR="00750F38" w:rsidRDefault="00750F38" w:rsidP="009929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</w:p>
    <w:p w:rsidR="009929B1" w:rsidRDefault="009929B1" w:rsidP="009929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9929B1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>Applicants will be asses</w:t>
      </w:r>
      <w:r w:rsidR="00F868A0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>sed and shortlisted by Wicklow</w:t>
      </w:r>
      <w:r w:rsidRPr="009929B1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 xml:space="preserve"> LCDC. This list will be sent to the Minister for Rural and Community Development who must approve each project befo</w:t>
      </w:r>
      <w:r w:rsidR="00F868A0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>re funding is awarded. Wicklow</w:t>
      </w:r>
      <w:r w:rsidRPr="009929B1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 xml:space="preserve"> LCDC will inform successful applicants in November and final drawdow</w:t>
      </w:r>
      <w:r w:rsidR="00750F38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>n will be in April</w:t>
      </w:r>
      <w:r w:rsidRPr="009929B1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>. All applications must be completed in full, include three quotes and a copy of the Organisations Article of Association.</w:t>
      </w:r>
    </w:p>
    <w:p w:rsidR="00D24532" w:rsidRDefault="00D24532" w:rsidP="009929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 xml:space="preserve">Forms can be accessed </w:t>
      </w:r>
      <w:hyperlink r:id="rId5" w:history="1">
        <w:r w:rsidR="001F7D0D" w:rsidRPr="000413D9">
          <w:rPr>
            <w:rStyle w:val="Hyperlink"/>
            <w:rFonts w:ascii="Helvetica" w:eastAsia="Times New Roman" w:hAnsi="Helvetica" w:cs="Helvetica"/>
            <w:sz w:val="21"/>
            <w:szCs w:val="21"/>
            <w:lang w:eastAsia="en-IE"/>
          </w:rPr>
          <w:t>https://www.wicklow.ie/Living/Services/Community/Social-Enterprise-Capital-Grants-Scheme</w:t>
        </w:r>
      </w:hyperlink>
    </w:p>
    <w:p w:rsidR="001F7D0D" w:rsidRDefault="001F7D0D" w:rsidP="009929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</w:p>
    <w:p w:rsidR="00750F38" w:rsidRDefault="00750F38" w:rsidP="009929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IE"/>
        </w:rPr>
      </w:pPr>
      <w:bookmarkStart w:id="0" w:name="_GoBack"/>
      <w:bookmarkEnd w:id="0"/>
    </w:p>
    <w:p w:rsidR="00750F38" w:rsidRPr="00750F38" w:rsidRDefault="00750F38" w:rsidP="009929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IE"/>
        </w:rPr>
      </w:pPr>
    </w:p>
    <w:p w:rsidR="009929B1" w:rsidRDefault="00750F38">
      <w:r>
        <w:rPr>
          <w:noProof/>
          <w:lang w:eastAsia="en-IE"/>
        </w:rPr>
        <w:drawing>
          <wp:inline distT="0" distB="0" distL="0" distR="0" wp14:anchorId="7E1BE175" wp14:editId="0EA54B41">
            <wp:extent cx="5715000" cy="400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0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mc:AlternateContent>
          <mc:Choice Requires="wps">
            <w:drawing>
              <wp:inline distT="0" distB="0" distL="0" distR="0" wp14:anchorId="4C66D3D1" wp14:editId="4600E7F5">
                <wp:extent cx="304800" cy="304800"/>
                <wp:effectExtent l="0" t="0" r="0" b="0"/>
                <wp:docPr id="6" name="AutoShape 6" descr="C:\Users\dwhitfie\Documents\social enterprise grant scheme\social-enterprise-written-notepad-marker-600w-492238057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AKiBnACAwAANwY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inline distT="0" distB="0" distL="0" distR="0" wp14:anchorId="3FC43F2E" wp14:editId="66B8A5F8">
                <wp:extent cx="304800" cy="304800"/>
                <wp:effectExtent l="0" t="0" r="0" b="0"/>
                <wp:docPr id="4" name="AutoShape 4" descr="C:\Users\dwhitfie\Documents\social enterprise grant scheme\social-enterprise-written-notepad-marker-600w-492238057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GLHPTwCAwAANwY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sectPr w:rsidR="009929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B1"/>
    <w:rsid w:val="000802DD"/>
    <w:rsid w:val="001F7D0D"/>
    <w:rsid w:val="00316DDC"/>
    <w:rsid w:val="00750F38"/>
    <w:rsid w:val="009929B1"/>
    <w:rsid w:val="00D24532"/>
    <w:rsid w:val="00F8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F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45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F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45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7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1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wicklow.ie/Living/Services/Community/Social-Enterprise-Capital-Grants-Sche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 Whitfield</dc:creator>
  <cp:lastModifiedBy>Martina Byrne</cp:lastModifiedBy>
  <cp:revision>2</cp:revision>
  <dcterms:created xsi:type="dcterms:W3CDTF">2021-09-13T10:27:00Z</dcterms:created>
  <dcterms:modified xsi:type="dcterms:W3CDTF">2021-09-13T10:27:00Z</dcterms:modified>
</cp:coreProperties>
</file>